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46" w:rsidRPr="00F23CF0" w:rsidRDefault="00756E46" w:rsidP="00756E46">
      <w:pPr>
        <w:numPr>
          <w:ilvl w:val="0"/>
          <w:numId w:val="1"/>
        </w:numPr>
        <w:rPr>
          <w:b/>
        </w:rPr>
      </w:pPr>
      <w:r w:rsidRPr="00F23CF0">
        <w:rPr>
          <w:b/>
        </w:rPr>
        <w:t>EXECUTIVE SESSION-EMPLOYMENT-INFORMATION TECHNOLOGY DEPARTMENT:</w:t>
      </w:r>
    </w:p>
    <w:p w:rsidR="00756E46" w:rsidRDefault="00756E46" w:rsidP="00756E46">
      <w:pPr>
        <w:numPr>
          <w:ilvl w:val="0"/>
          <w:numId w:val="2"/>
        </w:numPr>
      </w:pPr>
      <w:r>
        <w:t xml:space="preserve"> To hold an executive session to interview candidates for Director of the Information Technology Department, and to deliberate regarding the selection the selection of the candidates, pursuant to Texas Government Code Section 551.074, authorizing a closed session to deliberate the appointment or employment of a public officer or employee.</w:t>
      </w:r>
    </w:p>
    <w:p w:rsidR="00636AE2" w:rsidRDefault="00756E46" w:rsidP="00636AE2">
      <w:pPr>
        <w:numPr>
          <w:ilvl w:val="0"/>
          <w:numId w:val="2"/>
        </w:numPr>
      </w:pPr>
      <w:r>
        <w:t>To take any appropriate actio</w:t>
      </w:r>
      <w:r w:rsidR="00636AE2">
        <w:t>n after the executive session.</w:t>
      </w:r>
    </w:p>
    <w:p w:rsidR="007C4C26" w:rsidRDefault="00636AE2" w:rsidP="007C4C26">
      <w:pPr>
        <w:rPr>
          <w:b/>
        </w:rPr>
      </w:pPr>
      <w:r>
        <w:t>_______________________________________________________________________</w:t>
      </w:r>
      <w:r w:rsidR="007C4C26" w:rsidRPr="00636AE2">
        <w:rPr>
          <w:b/>
        </w:rPr>
        <w:t xml:space="preserve"> </w:t>
      </w:r>
    </w:p>
    <w:p w:rsidR="007C4C26" w:rsidRDefault="007C4C26" w:rsidP="007C4C26">
      <w:r>
        <w:rPr>
          <w:lang w:val="en-CA"/>
        </w:rPr>
        <w:fldChar w:fldCharType="begin"/>
      </w:r>
      <w:r>
        <w:rPr>
          <w:lang w:val="en-CA"/>
        </w:rPr>
        <w:instrText xml:space="preserve"> SEQ CHAPTER \h \r 1</w:instrText>
      </w:r>
      <w:r>
        <w:rPr>
          <w:lang w:val="en-CA"/>
        </w:rPr>
        <w:fldChar w:fldCharType="end"/>
      </w:r>
      <w:r>
        <w:t>MOTION was made by Commissioner</w:t>
      </w:r>
      <w:r w:rsidR="000253EE">
        <w:t xml:space="preserve"> Vaughn:  I move that we approve the Special Meeting as presented.</w:t>
      </w:r>
      <w:r>
        <w:t xml:space="preserve">       </w:t>
      </w:r>
    </w:p>
    <w:p w:rsidR="007C4C26" w:rsidRDefault="000253EE" w:rsidP="007C4C26">
      <w:r>
        <w:t>SECOND was made by Judge Ware.</w:t>
      </w:r>
      <w:r w:rsidR="007C4C26">
        <w:t xml:space="preserve">       </w:t>
      </w:r>
    </w:p>
    <w:p w:rsidR="007C4C26" w:rsidRDefault="007C4C26" w:rsidP="007C4C26">
      <w:r>
        <w:t>AYES: Commissioners Kelly, Church, Vaughn and Judge Ware.</w:t>
      </w:r>
    </w:p>
    <w:p w:rsidR="007C4C26" w:rsidRDefault="007C4C26" w:rsidP="00636AE2">
      <w:r>
        <w:t>NOES: None.</w:t>
      </w:r>
    </w:p>
    <w:p w:rsidR="007C4C26" w:rsidRPr="007C4C26" w:rsidRDefault="007C4C26" w:rsidP="00636AE2">
      <w:r>
        <w:t>Motion carried by 4-0 vote.</w:t>
      </w:r>
    </w:p>
    <w:p w:rsidR="007C4C26" w:rsidRDefault="007C4C26" w:rsidP="00636AE2">
      <w:pPr>
        <w:rPr>
          <w:b/>
        </w:rPr>
      </w:pPr>
    </w:p>
    <w:p w:rsidR="00636AE2" w:rsidRDefault="00636AE2" w:rsidP="00636AE2">
      <w:r w:rsidRPr="00636AE2">
        <w:rPr>
          <w:b/>
        </w:rPr>
        <w:t>a.</w:t>
      </w:r>
      <w:r>
        <w:t xml:space="preserve">  Commissioners’ Court went into Executive Session at </w:t>
      </w:r>
      <w:r w:rsidR="00B42A06">
        <w:t xml:space="preserve">8:43 </w:t>
      </w:r>
      <w:r>
        <w:t>a.m. and returned to Open</w:t>
      </w:r>
    </w:p>
    <w:p w:rsidR="00636AE2" w:rsidRDefault="00636AE2" w:rsidP="00636AE2">
      <w:r>
        <w:t xml:space="preserve">     Session at </w:t>
      </w:r>
      <w:r w:rsidR="0011227E">
        <w:t>1:00 p</w:t>
      </w:r>
      <w:r>
        <w:t>.m.    No action was taken in Executive Session.</w:t>
      </w:r>
    </w:p>
    <w:p w:rsidR="00636AE2" w:rsidRDefault="00636AE2" w:rsidP="00636AE2"/>
    <w:p w:rsidR="00636AE2" w:rsidRDefault="00636AE2" w:rsidP="0084463A">
      <w:r w:rsidRPr="00636AE2">
        <w:rPr>
          <w:b/>
        </w:rPr>
        <w:t xml:space="preserve">b.  </w:t>
      </w:r>
      <w:r>
        <w:rPr>
          <w:lang w:val="en-CA"/>
        </w:rPr>
        <w:fldChar w:fldCharType="begin"/>
      </w:r>
      <w:r>
        <w:rPr>
          <w:lang w:val="en-CA"/>
        </w:rPr>
        <w:instrText xml:space="preserve"> SEQ CHAPTER \h \r 1</w:instrText>
      </w:r>
      <w:r>
        <w:rPr>
          <w:lang w:val="en-CA"/>
        </w:rPr>
        <w:fldChar w:fldCharType="end"/>
      </w:r>
      <w:r w:rsidR="0084463A">
        <w:rPr>
          <w:lang w:val="en-CA"/>
        </w:rPr>
        <w:t xml:space="preserve">No action </w:t>
      </w:r>
      <w:r w:rsidR="00561ADA">
        <w:rPr>
          <w:lang w:val="en-CA"/>
        </w:rPr>
        <w:t>was taken on item after Executive session.</w:t>
      </w:r>
    </w:p>
    <w:p w:rsidR="00636AE2" w:rsidRPr="00636AE2" w:rsidRDefault="00636AE2" w:rsidP="00636AE2">
      <w:r>
        <w:rPr>
          <w:b/>
          <w:bCs/>
        </w:rPr>
        <w:t>________________________________________________________________________</w:t>
      </w:r>
    </w:p>
    <w:p w:rsidR="00636AE2" w:rsidRDefault="00636AE2" w:rsidP="00636AE2"/>
    <w:p w:rsidR="00756E46" w:rsidRPr="00DC4811" w:rsidRDefault="00756E46" w:rsidP="00756E46">
      <w:pPr>
        <w:ind w:left="720"/>
      </w:pPr>
    </w:p>
    <w:p w:rsidR="00756E46" w:rsidRPr="00DC4811" w:rsidRDefault="00756E46" w:rsidP="00756E46"/>
    <w:p w:rsidR="00636AE2" w:rsidRDefault="00636AE2" w:rsidP="00636AE2">
      <w:r>
        <w:rPr>
          <w:lang w:val="en-CA"/>
        </w:rPr>
        <w:fldChar w:fldCharType="begin"/>
      </w:r>
      <w:r>
        <w:rPr>
          <w:lang w:val="en-CA"/>
        </w:rPr>
        <w:instrText xml:space="preserve"> SEQ CHAPTER \h \r 1</w:instrText>
      </w:r>
      <w:r>
        <w:rPr>
          <w:lang w:val="en-CA"/>
        </w:rPr>
        <w:fldChar w:fldCharType="end"/>
      </w:r>
      <w:r>
        <w:t>************************************************************************</w:t>
      </w:r>
    </w:p>
    <w:p w:rsidR="00636AE2" w:rsidRDefault="00636AE2" w:rsidP="00636AE2">
      <w:r>
        <w:t>Commissioner Kelly, Judge Pro Tem, adjourne</w:t>
      </w:r>
      <w:r w:rsidR="00561ADA">
        <w:t>d the Potter County Commissioners’</w:t>
      </w:r>
      <w:r>
        <w:t xml:space="preserve"> Court </w:t>
      </w:r>
      <w:r w:rsidR="000253EE">
        <w:t>Special Meeting.  The  next Commissioners’ Court Regular Meeting will be held at</w:t>
      </w:r>
      <w:r>
        <w:t xml:space="preserve"> 9:00 a.m., Tuesday, May 28, 2013, in the Potter County Commissioners</w:t>
      </w:r>
      <w:r>
        <w:rPr>
          <w:rFonts w:ascii="WP TypographicSymbols" w:hAnsi="WP TypographicSymbols" w:cs="WP TypographicSymbols"/>
        </w:rPr>
        <w:t>=</w:t>
      </w:r>
      <w:r>
        <w:t xml:space="preserve"> Courtroom at 500 S. Fillmore, Room 106, Amarillo, Texas.</w:t>
      </w:r>
    </w:p>
    <w:p w:rsidR="00636AE2" w:rsidRDefault="00636AE2" w:rsidP="00636AE2">
      <w:r>
        <w:t>************************************************************************</w:t>
      </w:r>
    </w:p>
    <w:p w:rsidR="00636AE2" w:rsidRDefault="00636AE2" w:rsidP="00636AE2"/>
    <w:p w:rsidR="00636AE2" w:rsidRDefault="00636AE2" w:rsidP="00636AE2"/>
    <w:p w:rsidR="00636AE2" w:rsidRDefault="00636AE2" w:rsidP="00636AE2"/>
    <w:p w:rsidR="00636AE2" w:rsidRDefault="00636AE2" w:rsidP="00636AE2">
      <w:pPr>
        <w:rPr>
          <w:rFonts w:ascii="Arial" w:hAnsi="Arial" w:cs="Arial"/>
          <w:color w:val="0000FF"/>
        </w:rPr>
      </w:pPr>
      <w:r>
        <w:rPr>
          <w:lang w:val="en-CA"/>
        </w:rPr>
        <w:fldChar w:fldCharType="begin"/>
      </w:r>
      <w:r>
        <w:rPr>
          <w:lang w:val="en-CA"/>
        </w:rPr>
        <w:instrText xml:space="preserve"> SEQ CHAPTER \h \r 1</w:instrText>
      </w:r>
      <w:r>
        <w:rPr>
          <w:lang w:val="en-CA"/>
        </w:rPr>
        <w:fldChar w:fldCharType="end"/>
      </w:r>
      <w:r>
        <w:rPr>
          <w:rFonts w:ascii="Arial" w:hAnsi="Arial" w:cs="Arial"/>
          <w:color w:val="0000FF"/>
        </w:rPr>
        <w:t>I attest that the above proceedings are the true and correct notes/minutes taken in my capacity as ex-official for the Commissioners’ Court of Potter County.</w:t>
      </w:r>
    </w:p>
    <w:p w:rsidR="00636AE2" w:rsidRDefault="000253EE" w:rsidP="00636AE2">
      <w:pPr>
        <w:rPr>
          <w:rFonts w:ascii="Arial" w:hAnsi="Arial" w:cs="Arial"/>
          <w:color w:val="0000FF"/>
        </w:rPr>
      </w:pPr>
      <w:r>
        <w:rPr>
          <w:rFonts w:ascii="Arial" w:hAnsi="Arial" w:cs="Arial"/>
          <w:color w:val="0000FF"/>
        </w:rPr>
        <w:t>Signed this the 20</w:t>
      </w:r>
      <w:r w:rsidR="00636AE2" w:rsidRPr="00636AE2">
        <w:rPr>
          <w:rFonts w:ascii="Arial" w:hAnsi="Arial" w:cs="Arial"/>
          <w:color w:val="0000FF"/>
          <w:vertAlign w:val="superscript"/>
        </w:rPr>
        <w:t>th</w:t>
      </w:r>
      <w:r w:rsidR="00636AE2">
        <w:rPr>
          <w:rFonts w:ascii="Arial" w:hAnsi="Arial" w:cs="Arial"/>
          <w:color w:val="0000FF"/>
        </w:rPr>
        <w:t xml:space="preserve"> day of May, 2013.</w:t>
      </w:r>
    </w:p>
    <w:p w:rsidR="00636AE2" w:rsidRDefault="00636AE2" w:rsidP="00636AE2">
      <w:pPr>
        <w:rPr>
          <w:rFonts w:ascii="Arial" w:hAnsi="Arial" w:cs="Arial"/>
          <w:color w:val="0000FF"/>
        </w:rPr>
      </w:pPr>
    </w:p>
    <w:p w:rsidR="00636AE2" w:rsidRDefault="00636AE2" w:rsidP="00636AE2">
      <w:pPr>
        <w:rPr>
          <w:rFonts w:ascii="Arial" w:hAnsi="Arial" w:cs="Arial"/>
          <w:color w:val="0000FF"/>
        </w:rPr>
      </w:pPr>
      <w:r>
        <w:rPr>
          <w:rFonts w:ascii="Arial" w:hAnsi="Arial" w:cs="Arial"/>
          <w:color w:val="0000FF"/>
        </w:rPr>
        <w:tab/>
        <w:t>Julie Smith, Potter County Clerk</w:t>
      </w:r>
    </w:p>
    <w:p w:rsidR="00636AE2" w:rsidRDefault="00676437" w:rsidP="00636AE2">
      <w:r>
        <w:rPr>
          <w:rFonts w:ascii="Arial" w:hAnsi="Arial" w:cs="Arial"/>
          <w:color w:val="0000FF"/>
        </w:rPr>
        <w:tab/>
        <w:t xml:space="preserve">By: </w:t>
      </w:r>
      <w:r>
        <w:rPr>
          <w:rFonts w:ascii="Arial" w:hAnsi="Arial" w:cs="Arial"/>
          <w:color w:val="0000FF"/>
          <w:u w:val="single"/>
        </w:rPr>
        <w:t xml:space="preserve">  Stephnie Menke  </w:t>
      </w:r>
      <w:r>
        <w:rPr>
          <w:rFonts w:ascii="Arial" w:hAnsi="Arial" w:cs="Arial"/>
          <w:color w:val="0000FF"/>
        </w:rPr>
        <w:t>,</w:t>
      </w:r>
      <w:bookmarkStart w:id="0" w:name="_GoBack"/>
      <w:bookmarkEnd w:id="0"/>
      <w:r w:rsidR="00636AE2">
        <w:rPr>
          <w:rFonts w:ascii="Arial" w:hAnsi="Arial" w:cs="Arial"/>
          <w:color w:val="0000FF"/>
        </w:rPr>
        <w:t xml:space="preserve"> Deputy</w:t>
      </w:r>
    </w:p>
    <w:p w:rsidR="00756E46" w:rsidRDefault="00756E46" w:rsidP="00636AE2">
      <w:r>
        <w:tab/>
      </w:r>
      <w:r>
        <w:tab/>
      </w:r>
      <w:r>
        <w:tab/>
      </w:r>
      <w:r>
        <w:tab/>
      </w:r>
      <w:r>
        <w:tab/>
      </w:r>
      <w:r>
        <w:tab/>
      </w:r>
      <w:r>
        <w:tab/>
      </w:r>
    </w:p>
    <w:sectPr w:rsidR="00756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P TypographicSymbol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A6B"/>
    <w:multiLevelType w:val="hybridMultilevel"/>
    <w:tmpl w:val="9A3A3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E24DB2"/>
    <w:multiLevelType w:val="hybridMultilevel"/>
    <w:tmpl w:val="E2FC88E2"/>
    <w:lvl w:ilvl="0" w:tplc="9C0E2C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46"/>
    <w:rsid w:val="000253EE"/>
    <w:rsid w:val="0011227E"/>
    <w:rsid w:val="00561ADA"/>
    <w:rsid w:val="00636AE2"/>
    <w:rsid w:val="00676437"/>
    <w:rsid w:val="00756E46"/>
    <w:rsid w:val="007C4C26"/>
    <w:rsid w:val="0084463A"/>
    <w:rsid w:val="009248D6"/>
    <w:rsid w:val="00B42A06"/>
    <w:rsid w:val="00E7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A0C87-179B-4E63-B902-B5EFA3C68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Stephnie Menke</dc:creator>
  <cp:lastModifiedBy>Stephnie Menke</cp:lastModifiedBy>
  <cp:revision>10</cp:revision>
  <dcterms:created xsi:type="dcterms:W3CDTF">2013-05-16T19:39:00Z</dcterms:created>
  <dcterms:modified xsi:type="dcterms:W3CDTF">2014-02-07T15:40:00Z</dcterms:modified>
</cp:coreProperties>
</file>